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лекарственных средств по предельным ценам и изделий медицинского назначения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по предельным ценам и изделий медицинского назначения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2018 года по заявке заказчика.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28</w:t>
      </w:r>
      <w:r>
        <w:rPr>
          <w:rFonts w:ascii="Times New Roman" w:hAnsi="Times New Roman" w:cs="Times New Roman"/>
          <w:b/>
        </w:rPr>
        <w:t>» февраля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28</w:t>
      </w:r>
      <w:r>
        <w:rPr>
          <w:rFonts w:ascii="Times New Roman" w:hAnsi="Times New Roman" w:cs="Times New Roman"/>
          <w:b/>
        </w:rPr>
        <w:t xml:space="preserve"> февраля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418"/>
        <w:gridCol w:w="996"/>
        <w:gridCol w:w="1440"/>
        <w:gridCol w:w="1440"/>
      </w:tblGrid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Контейнер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–коробка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для безопасного сбора и  утилизации  шприцев и игл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–коробка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безопасного сбора и  утилизации  шприцев и игл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,картонная, обьем-</w:t>
            </w:r>
            <w:smartTag w:uri="urn:schemas-microsoft-com:office:smarttags" w:element="metricconverter">
              <w:smartTagPr>
                <w:attr w:name="ProductID" w:val="5 литров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 литров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пакет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270 000,00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Салфетка спиртовая 65*56мм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Салфетка спиртовая 65*56мм, пропитанная 70% спиртом для наружного однократного применения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1 г/10 мл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Левокарнитин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приема внутрь 1 г/10 мл № 10 ампул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3772,20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754 440,00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70 % 50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16 926,00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90 % 30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11 970,00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0,9% 250 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0,9% 250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39 621,00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растворов,стерильная,однократного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24 000,00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Вата нестерильная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 г</w:t>
              </w:r>
            </w:smartTag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Вата нестерильная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 г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12 000,00</w:t>
            </w:r>
          </w:p>
        </w:tc>
      </w:tr>
      <w:tr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1 135 457,00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</w:rPr>
        <w:t>в течение 2018 года по заявке Заказчика (в течении 10 календарных дней с даты подачи заявки).</w:t>
      </w:r>
      <w:bookmarkStart w:id="0" w:name="_GoBack"/>
      <w:bookmarkEnd w:id="0"/>
    </w:p>
    <w:p>
      <w:pPr>
        <w:spacing w:after="0"/>
        <w:ind w:firstLine="709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1AFBB6-638E-4F33-B177-DDCB9FF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42F2-8284-4769-A2B1-E87971BC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10</cp:revision>
  <cp:lastPrinted>2017-06-07T06:48:00Z</cp:lastPrinted>
  <dcterms:created xsi:type="dcterms:W3CDTF">2017-07-03T03:16:00Z</dcterms:created>
  <dcterms:modified xsi:type="dcterms:W3CDTF">2018-02-21T04:15:00Z</dcterms:modified>
</cp:coreProperties>
</file>