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D" w:rsidRDefault="00FF0DB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дезинфицирующих средств </w:t>
      </w:r>
    </w:p>
    <w:p w:rsidR="003A224D" w:rsidRDefault="003A224D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24D" w:rsidRDefault="003A224D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3A224D" w:rsidRDefault="00FF0DB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 w:rsidR="003A224D" w:rsidRDefault="003A224D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дезинфицирующих сре</w:t>
      </w:r>
      <w:proofErr w:type="gramStart"/>
      <w:r>
        <w:rPr>
          <w:rFonts w:ascii="Times New Roman" w:hAnsi="Times New Roman" w:cs="Times New Roman"/>
        </w:rPr>
        <w:t>дств сп</w:t>
      </w:r>
      <w:proofErr w:type="gramEnd"/>
      <w:r>
        <w:rPr>
          <w:rFonts w:ascii="Times New Roman" w:hAnsi="Times New Roman" w:cs="Times New Roman"/>
        </w:rPr>
        <w:t>особом запроса ценовых предложений.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дезинфицирующим средствам согласно главе 4 Правил №1729.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</w:t>
      </w:r>
      <w:r w:rsidR="007333B9">
        <w:rPr>
          <w:rFonts w:ascii="Times New Roman" w:hAnsi="Times New Roman" w:cs="Times New Roman"/>
        </w:rPr>
        <w:t>, в течени</w:t>
      </w:r>
      <w:proofErr w:type="gramStart"/>
      <w:r w:rsidR="007333B9">
        <w:rPr>
          <w:rFonts w:ascii="Times New Roman" w:hAnsi="Times New Roman" w:cs="Times New Roman"/>
        </w:rPr>
        <w:t>и</w:t>
      </w:r>
      <w:proofErr w:type="gramEnd"/>
      <w:r w:rsidR="007333B9">
        <w:rPr>
          <w:rFonts w:ascii="Times New Roman" w:hAnsi="Times New Roman" w:cs="Times New Roman"/>
        </w:rPr>
        <w:t xml:space="preserve"> 5 (пяти) календарных дней с даты подачи заявки</w:t>
      </w:r>
      <w:r>
        <w:rPr>
          <w:rFonts w:ascii="Times New Roman" w:hAnsi="Times New Roman" w:cs="Times New Roman"/>
        </w:rPr>
        <w:t>.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Усть-Каменогорск,                             пр. им. К .Сатпаева,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b/>
        </w:rPr>
        <w:t xml:space="preserve">» </w:t>
      </w:r>
      <w:r w:rsidR="007333B9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2017 года.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="007333B9">
        <w:rPr>
          <w:rFonts w:ascii="Times New Roman" w:hAnsi="Times New Roman" w:cs="Times New Roman"/>
          <w:b/>
        </w:rPr>
        <w:t xml:space="preserve">сентября </w:t>
      </w:r>
      <w:r>
        <w:rPr>
          <w:rFonts w:ascii="Times New Roman" w:hAnsi="Times New Roman" w:cs="Times New Roman"/>
          <w:b/>
        </w:rPr>
        <w:t>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3A224D" w:rsidRDefault="00FF0DB6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3A224D" w:rsidRDefault="00FF0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A224D" w:rsidRDefault="00FF0D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A224D" w:rsidRDefault="003A22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224D" w:rsidRDefault="003A22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224D" w:rsidRDefault="003A22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3A224D" w:rsidRDefault="00FF0DB6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3A224D" w:rsidRDefault="003A224D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3A224D" w:rsidRDefault="00FF0DB6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3A224D" w:rsidRDefault="003A224D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FF0DB6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3A224D" w:rsidRDefault="00FF0DB6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</w:t>
      </w:r>
      <w:r w:rsidR="007333B9">
        <w:rPr>
          <w:color w:val="000000"/>
          <w:sz w:val="20"/>
          <w:szCs w:val="20"/>
        </w:rPr>
        <w:t xml:space="preserve">УЗ ВКО </w:t>
      </w:r>
      <w:proofErr w:type="spellStart"/>
      <w:r w:rsidR="00276F5E">
        <w:rPr>
          <w:color w:val="000000"/>
          <w:sz w:val="20"/>
          <w:szCs w:val="20"/>
        </w:rPr>
        <w:t>Бекбауова</w:t>
      </w:r>
      <w:proofErr w:type="spellEnd"/>
      <w:r w:rsidR="00276F5E">
        <w:rPr>
          <w:color w:val="000000"/>
          <w:sz w:val="20"/>
          <w:szCs w:val="20"/>
        </w:rPr>
        <w:t xml:space="preserve"> Г.М.</w:t>
      </w:r>
    </w:p>
    <w:p w:rsidR="003A224D" w:rsidRDefault="00FF0DB6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</w:t>
      </w:r>
      <w:r w:rsidR="007333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60-33-77</w:t>
      </w: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3A224D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A224D" w:rsidRDefault="00FF0DB6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3A224D" w:rsidRDefault="003A224D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3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6"/>
        <w:gridCol w:w="5025"/>
        <w:gridCol w:w="850"/>
        <w:gridCol w:w="567"/>
        <w:gridCol w:w="786"/>
        <w:gridCol w:w="1276"/>
      </w:tblGrid>
      <w:tr w:rsidR="003A224D" w:rsidTr="00276F5E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Default="00FF0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Default="00FF0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Default="00FF0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Default="00FF0DB6"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Default="00FF0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Pr="007333B9" w:rsidRDefault="00733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в тенге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D" w:rsidRDefault="007333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в тенге с учетом НДС</w:t>
            </w:r>
          </w:p>
        </w:tc>
      </w:tr>
      <w:tr w:rsidR="007333B9" w:rsidTr="00276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 w:rsidP="00C6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76F5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Дезинфицирующ</w:t>
            </w:r>
            <w:r w:rsidR="00C6352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</w:t>
            </w:r>
            <w:r w:rsidRPr="00276F5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 средств</w:t>
            </w:r>
            <w:r w:rsidR="00C6352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 w:rsidP="00276F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Обладает антимикробным действием в отношении грамотрицательных и грамположительных бактерий</w:t>
            </w:r>
            <w:r w:rsidR="00276F5E"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(включая микобактерии туберкулеза,</w:t>
            </w:r>
            <w:r w:rsidR="00276F5E"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вирусов  и грибов эффективно в отношении возбудителей особо опасных инфекций;</w:t>
            </w:r>
            <w:r w:rsidR="00276F5E"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обладает </w:t>
            </w:r>
            <w:proofErr w:type="spellStart"/>
            <w:r w:rsidR="00276F5E"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пороцидной</w:t>
            </w:r>
            <w:proofErr w:type="spell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активностью; </w:t>
            </w:r>
            <w:r w:rsidR="00276F5E"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обладает </w:t>
            </w:r>
            <w:proofErr w:type="spellStart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овоцидными</w:t>
            </w:r>
            <w:proofErr w:type="spell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свойствами в отношении возбудителей паразитарных болезней содержит в качестве действующего вещества натриевую соль </w:t>
            </w:r>
            <w:proofErr w:type="spellStart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кислоты (</w:t>
            </w:r>
            <w:proofErr w:type="spellStart"/>
            <w:proofErr w:type="gramStart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-соль ДХИЦК) в количестве 84%. </w:t>
            </w: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таблетки весом 3,32 г, содержание активного хлора в таблетках  45,5%. выделяющих при растворении 1,52 г активного хлора</w:t>
            </w:r>
            <w:r w:rsidR="00C63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Таблетки расфасованы в банки из полимерных материалов с плотно закрывающимися крышками с </w:t>
            </w:r>
            <w:proofErr w:type="spellStart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иглосьемником</w:t>
            </w:r>
            <w:proofErr w:type="spell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массой 1 кг.</w:t>
            </w:r>
            <w:proofErr w:type="gramEnd"/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Внутри таблетки 300 штук. 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Срок годности</w:t>
            </w: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 средства в упаковке  от производителя </w:t>
            </w:r>
          </w:p>
          <w:p w:rsidR="007333B9" w:rsidRDefault="007333B9" w:rsidP="00276F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3 года. Срок годности рабочих растворов средства – не более 6 суток</w:t>
            </w:r>
            <w:r w:rsidR="00276F5E" w:rsidRPr="00276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3526" w:rsidRPr="00276F5E" w:rsidRDefault="00C63526" w:rsidP="00276F5E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ГОСТ 12.1.007-76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76F5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 w:rsidP="007E2F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 w:rsidP="007E2F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9" w:rsidRPr="00276F5E" w:rsidRDefault="007333B9" w:rsidP="007E2F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276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76F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76F5E" w:rsidTr="00276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5E" w:rsidRPr="00276F5E" w:rsidRDefault="00276F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5E" w:rsidRPr="00C63526" w:rsidRDefault="00276F5E" w:rsidP="002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63526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Дезинфицирующее средство с моющим эффектом  (концентрат)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6" w:rsidRPr="00C63526" w:rsidRDefault="00276F5E" w:rsidP="00C63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526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Описание и свойства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обладает синергитическим тройным действием: дезинфекцирующим,моющим и дезодирующим.  Средство польностью нейтрализует неприятные запахи(запах мочи,гнилости,запах плесни.постороннее запахи лежащими больными),сохраняет антимикробную активность после замороживания и оттаивания.не портит обрабатываемый объеект,не вызывают коррозии  металов.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Проявляет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C635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бактерицидное</w:t>
            </w:r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(туберкулез, внутрибольничных . инфекции)</w:t>
            </w:r>
            <w:r w:rsidRPr="00C63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35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вирулицидное</w:t>
            </w:r>
            <w:proofErr w:type="spell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 (парентеральных, </w:t>
            </w:r>
            <w:proofErr w:type="spellStart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энтеральных</w:t>
            </w:r>
            <w:proofErr w:type="spell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 гепатитов, ВИЧ, аденовирус, грипп, ОРВИ, </w:t>
            </w:r>
            <w:proofErr w:type="spellStart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энтеровирусы</w:t>
            </w:r>
            <w:proofErr w:type="spell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, герпеса и др.),  </w:t>
            </w:r>
            <w:proofErr w:type="spellStart"/>
            <w:r w:rsidRPr="00C635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Фунгидцидное</w:t>
            </w:r>
            <w:proofErr w:type="spell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плесни</w:t>
            </w:r>
            <w:proofErr w:type="gramStart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рибок</w:t>
            </w:r>
            <w:proofErr w:type="spellEnd"/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635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овоцидными</w:t>
            </w:r>
            <w:proofErr w:type="spellEnd"/>
            <w:r w:rsidRPr="00C635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в отношении возбудителей кишечных гельминтозов.  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Состав: (ДВ) алкилдиметилбензиломмония хлорид (ЧАС) – 9%,диденцилдемитиламмония хлорид (ЧАС)-4%,неногенные поверхности –активные вещества и отдушка.р Н 1% водного раствора средства 7,0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Упаковка:</w:t>
            </w:r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 в полиэтиленовых канистрах вместимостью 5 дм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63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Срок годности: </w:t>
            </w:r>
            <w:r w:rsidRPr="00C6352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упаковке производителя составляет 5 лет, рабочих растворов – 21сутки при условии их хранения в закрытых емкостях.</w:t>
            </w:r>
            <w:r w:rsidR="00C6352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63526" w:rsidRPr="00C63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Согласно ГОСТ 12.1.007-76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5E" w:rsidRPr="00276F5E" w:rsidRDefault="00276F5E" w:rsidP="000356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5E" w:rsidRPr="00276F5E" w:rsidRDefault="00276F5E" w:rsidP="000356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5E" w:rsidRPr="00276F5E" w:rsidRDefault="00276F5E" w:rsidP="000356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5E" w:rsidRPr="00276F5E" w:rsidRDefault="00276F5E" w:rsidP="000356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F5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A224D" w:rsidTr="00276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3A2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FF0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FF0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3A2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3A2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3A2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D" w:rsidRDefault="00276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1192500,00</w:t>
            </w:r>
          </w:p>
        </w:tc>
      </w:tr>
    </w:tbl>
    <w:p w:rsidR="003A224D" w:rsidRDefault="003A224D" w:rsidP="00C635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A224D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4D"/>
    <w:rsid w:val="00276F5E"/>
    <w:rsid w:val="003A224D"/>
    <w:rsid w:val="007333B9"/>
    <w:rsid w:val="00C63526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4670-C9F5-41BC-A556-7D92F8E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2017-06-07T06:48:00Z</cp:lastPrinted>
  <dcterms:created xsi:type="dcterms:W3CDTF">2017-07-03T03:16:00Z</dcterms:created>
  <dcterms:modified xsi:type="dcterms:W3CDTF">2017-09-04T04:24:00Z</dcterms:modified>
</cp:coreProperties>
</file>